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69" w:rsidRDefault="00A87269" w:rsidP="008252AB">
      <w:pPr>
        <w:tabs>
          <w:tab w:val="left" w:pos="106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 муниципального казенного общеобразовательного учреждения</w:t>
      </w:r>
      <w:r w:rsidR="008252AB">
        <w:rPr>
          <w:b/>
          <w:sz w:val="28"/>
          <w:szCs w:val="28"/>
        </w:rPr>
        <w:t xml:space="preserve"> </w:t>
      </w:r>
    </w:p>
    <w:p w:rsidR="008252AB" w:rsidRDefault="008252AB" w:rsidP="008252AB">
      <w:pPr>
        <w:tabs>
          <w:tab w:val="left" w:pos="106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«Курахская </w:t>
      </w:r>
      <w:r w:rsidR="00A87269">
        <w:rPr>
          <w:b/>
          <w:sz w:val="28"/>
          <w:szCs w:val="28"/>
        </w:rPr>
        <w:t>средняя общеобразовательная школа</w:t>
      </w:r>
      <w:r>
        <w:rPr>
          <w:b/>
          <w:sz w:val="28"/>
          <w:szCs w:val="28"/>
        </w:rPr>
        <w:t>№2»</w:t>
      </w:r>
    </w:p>
    <w:p w:rsidR="006C3461" w:rsidRDefault="006C3461" w:rsidP="008252AB">
      <w:pPr>
        <w:tabs>
          <w:tab w:val="left" w:pos="10667"/>
        </w:tabs>
        <w:jc w:val="center"/>
        <w:rPr>
          <w:b/>
          <w:sz w:val="28"/>
          <w:szCs w:val="28"/>
        </w:rPr>
      </w:pPr>
    </w:p>
    <w:p w:rsidR="008252AB" w:rsidRPr="00565870" w:rsidRDefault="008252AB" w:rsidP="008252AB">
      <w:pPr>
        <w:tabs>
          <w:tab w:val="left" w:pos="10667"/>
        </w:tabs>
        <w:jc w:val="center"/>
        <w:rPr>
          <w:b/>
          <w:sz w:val="16"/>
          <w:szCs w:val="16"/>
        </w:rPr>
      </w:pPr>
    </w:p>
    <w:tbl>
      <w:tblPr>
        <w:tblW w:w="15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582"/>
        <w:gridCol w:w="1261"/>
        <w:gridCol w:w="1247"/>
        <w:gridCol w:w="1200"/>
        <w:gridCol w:w="1569"/>
        <w:gridCol w:w="5682"/>
      </w:tblGrid>
      <w:tr w:rsidR="008252AB" w:rsidRPr="00981753" w:rsidTr="00C24801">
        <w:trPr>
          <w:trHeight w:val="340"/>
          <w:tblHeader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№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Показатели оценки эффективности деятельности 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Единица измерения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Весовой коэффициент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Диапазон значений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Периодичность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Формула для расчета</w:t>
            </w:r>
          </w:p>
        </w:tc>
      </w:tr>
      <w:tr w:rsidR="008252AB" w:rsidRPr="00981753" w:rsidTr="00C24801">
        <w:trPr>
          <w:trHeight w:val="33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numPr>
                <w:ilvl w:val="0"/>
                <w:numId w:val="1"/>
              </w:numPr>
              <w:tabs>
                <w:tab w:val="left" w:pos="1066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Средний балл ЕГЭ по русскому языку (В)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В ≥ (А+3) – 10 баллов, где</w:t>
            </w: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А</w:t>
            </w:r>
            <w:proofErr w:type="gram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- среднереспубликанский показатель по русскому языку (математике) по всем типам ОО; В - средний балл организации по русскому языку (математике);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(А+3) &gt; </w:t>
            </w: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>В</w:t>
            </w:r>
            <w:proofErr w:type="gram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≥ А – 3 балла;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>В</w:t>
            </w:r>
            <w:proofErr w:type="gram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&lt; А  – 0 баллов</w:t>
            </w:r>
          </w:p>
        </w:tc>
      </w:tr>
      <w:tr w:rsidR="008252AB" w:rsidRPr="00981753" w:rsidTr="00C24801">
        <w:trPr>
          <w:trHeight w:val="30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numPr>
                <w:ilvl w:val="0"/>
                <w:numId w:val="1"/>
              </w:numPr>
              <w:tabs>
                <w:tab w:val="left" w:pos="1066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8252AB" w:rsidRDefault="008252AB" w:rsidP="00C24801">
            <w:pPr>
              <w:tabs>
                <w:tab w:val="left" w:pos="10667"/>
              </w:tabs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Средний балл ЕГЭ по математике (В)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8252AB" w:rsidRPr="00981753" w:rsidTr="008252AB">
        <w:trPr>
          <w:trHeight w:val="44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numPr>
                <w:ilvl w:val="0"/>
                <w:numId w:val="1"/>
              </w:numPr>
              <w:tabs>
                <w:tab w:val="left" w:pos="1066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Средний балл ЕГЭ по предметам по выбору (В)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</w:p>
          <w:p w:rsidR="008252AB" w:rsidRPr="00981753" w:rsidRDefault="000F189A" w:rsidP="006C346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В ≥ (А+0,3) – 10 баллов, где</w:t>
            </w: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А</w:t>
            </w:r>
            <w:proofErr w:type="gram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– среднереспубликанский показатель по выбору; В - средний балл организации по выбору;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(А+0,3) &gt; </w:t>
            </w: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>В</w:t>
            </w:r>
            <w:proofErr w:type="gram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≥ А – 5 баллов;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А &gt; В – 0 баллов </w:t>
            </w:r>
          </w:p>
        </w:tc>
      </w:tr>
      <w:tr w:rsidR="008252AB" w:rsidRPr="00981753" w:rsidTr="00C24801">
        <w:trPr>
          <w:trHeight w:val="20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numPr>
                <w:ilvl w:val="0"/>
                <w:numId w:val="1"/>
              </w:numPr>
              <w:tabs>
                <w:tab w:val="left" w:pos="1066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Отсутствие выпускников 11-х классов, не получивших аттестат по итогам ГИА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случай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Отсутствие выпускников, не получивших аттестат - 5 баллов;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Наличие выпускников, не получивших аттестат - 0 баллов</w:t>
            </w:r>
          </w:p>
        </w:tc>
      </w:tr>
      <w:tr w:rsidR="008252AB" w:rsidRPr="00981753" w:rsidTr="00C24801">
        <w:trPr>
          <w:trHeight w:val="65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numPr>
                <w:ilvl w:val="0"/>
                <w:numId w:val="1"/>
              </w:numPr>
              <w:tabs>
                <w:tab w:val="left" w:pos="1066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Численность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призеров, победителей муниципального, республиканского, регионального, заключительного этапов всероссийских олимпиад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0F189A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 xml:space="preserve">Количество в отчетный период победителей,  призеров, дипломантов предметных олимпиад: 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заключительный этап</w:t>
            </w:r>
            <w:r w:rsidRPr="00981753">
              <w:rPr>
                <w:sz w:val="20"/>
                <w:szCs w:val="20"/>
              </w:rPr>
              <w:t xml:space="preserve"> - 6 – 9 баллов; 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региональный (республиканский) этап- 3 – 5 баллов;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муниципальный этап – 0 – 2 баллов.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(при участии в мероприятиях по нескольким уровням, балл присваивается по наивысшему уровню).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Наличие документально зафиксированных  призовых мест, почетные грамоты, дипломы, приказы</w:t>
            </w:r>
          </w:p>
        </w:tc>
      </w:tr>
      <w:tr w:rsidR="008252AB" w:rsidRPr="00981753" w:rsidTr="00C24801">
        <w:trPr>
          <w:trHeight w:val="65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numPr>
                <w:ilvl w:val="0"/>
                <w:numId w:val="1"/>
              </w:numPr>
              <w:tabs>
                <w:tab w:val="left" w:pos="1066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color w:val="000000"/>
                <w:kern w:val="24"/>
                <w:sz w:val="20"/>
                <w:szCs w:val="20"/>
              </w:rPr>
            </w:pP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>Количество призеров, победителей муниципального, республиканского, регионального, федерального этапов конкурсов, фестивалей, соревнований, чемпионатов, конференций</w:t>
            </w:r>
            <w:proofErr w:type="gramEnd"/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0F189A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Количество в отчетный период победителей,  призеров, дипломантов предметных олимпиад: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заключительный этап</w:t>
            </w:r>
            <w:r w:rsidRPr="00981753">
              <w:rPr>
                <w:sz w:val="20"/>
                <w:szCs w:val="20"/>
              </w:rPr>
              <w:t xml:space="preserve"> - 6–9 баллов; 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региональный (республиканский) этап- 3–5 баллов;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муниципальный этап – 0–2 баллов.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(при участии в мероприятиях по нескольким уровням, балл присваивается по наивысшему уровню).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Наличие документально зафиксированных  призовых мест, почетные грамоты, дипломы, приказы</w:t>
            </w:r>
          </w:p>
        </w:tc>
      </w:tr>
      <w:tr w:rsidR="008252AB" w:rsidRPr="00981753" w:rsidTr="00C24801">
        <w:trPr>
          <w:trHeight w:val="31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numPr>
                <w:ilvl w:val="0"/>
                <w:numId w:val="1"/>
              </w:numPr>
              <w:tabs>
                <w:tab w:val="left" w:pos="1066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Доля педагогических работников до 35 лет (</w:t>
            </w:r>
            <w:r w:rsidRPr="00981753">
              <w:rPr>
                <w:color w:val="000000"/>
                <w:kern w:val="24"/>
                <w:sz w:val="20"/>
                <w:szCs w:val="20"/>
                <w:lang w:val="en-US"/>
              </w:rPr>
              <w:t>N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8252AB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widowControl w:val="0"/>
              <w:tabs>
                <w:tab w:val="left" w:pos="1066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  <w:lang w:val="en-US"/>
              </w:rPr>
              <w:t>N</w:t>
            </w:r>
            <w:r w:rsidRPr="00981753">
              <w:rPr>
                <w:sz w:val="20"/>
                <w:szCs w:val="20"/>
              </w:rPr>
              <w:t xml:space="preserve">=(А/В)*100%, где А </w:t>
            </w:r>
            <w:r>
              <w:rPr>
                <w:sz w:val="20"/>
                <w:szCs w:val="20"/>
              </w:rPr>
              <w:t>–</w:t>
            </w:r>
            <w:r w:rsidRPr="00981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численность </w:t>
            </w:r>
            <w:r w:rsidRPr="00981753">
              <w:rPr>
                <w:sz w:val="20"/>
                <w:szCs w:val="20"/>
              </w:rPr>
              <w:t xml:space="preserve">педагогических работников до 35 лет; В – </w:t>
            </w:r>
            <w:r>
              <w:rPr>
                <w:sz w:val="20"/>
                <w:szCs w:val="20"/>
              </w:rPr>
              <w:t xml:space="preserve">общая численность </w:t>
            </w:r>
            <w:r w:rsidRPr="00981753">
              <w:rPr>
                <w:sz w:val="20"/>
                <w:szCs w:val="20"/>
              </w:rPr>
              <w:t>педагогических работников в образовательной организации</w:t>
            </w:r>
          </w:p>
          <w:p w:rsidR="008252AB" w:rsidRPr="00981753" w:rsidRDefault="008252AB" w:rsidP="00C24801">
            <w:pPr>
              <w:widowControl w:val="0"/>
              <w:tabs>
                <w:tab w:val="left" w:pos="1066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lastRenderedPageBreak/>
              <w:t xml:space="preserve">Если </w:t>
            </w:r>
            <w:r w:rsidRPr="00981753">
              <w:rPr>
                <w:sz w:val="20"/>
                <w:szCs w:val="20"/>
                <w:lang w:val="en-US"/>
              </w:rPr>
              <w:t>N</w:t>
            </w:r>
            <w:r w:rsidRPr="00981753">
              <w:rPr>
                <w:sz w:val="20"/>
                <w:szCs w:val="20"/>
              </w:rPr>
              <w:t xml:space="preserve"> ≤ </w:t>
            </w:r>
            <w:r w:rsidRPr="00981753">
              <w:rPr>
                <w:sz w:val="20"/>
                <w:szCs w:val="20"/>
                <w:lang w:val="en-US"/>
              </w:rPr>
              <w:t>min</w:t>
            </w:r>
            <w:r w:rsidRPr="00981753">
              <w:rPr>
                <w:sz w:val="20"/>
                <w:szCs w:val="20"/>
              </w:rPr>
              <w:t xml:space="preserve">, то 0 баллов если </w:t>
            </w:r>
            <w:r w:rsidRPr="00981753">
              <w:rPr>
                <w:sz w:val="20"/>
                <w:szCs w:val="20"/>
                <w:lang w:val="en-US"/>
              </w:rPr>
              <w:t>N</w:t>
            </w:r>
            <w:r w:rsidRPr="00981753">
              <w:rPr>
                <w:sz w:val="20"/>
                <w:szCs w:val="20"/>
              </w:rPr>
              <w:t xml:space="preserve"> ≥ </w:t>
            </w:r>
            <w:r w:rsidRPr="00981753">
              <w:rPr>
                <w:sz w:val="20"/>
                <w:szCs w:val="20"/>
                <w:lang w:val="en-US"/>
              </w:rPr>
              <w:t>max</w:t>
            </w:r>
            <w:r w:rsidRPr="00981753">
              <w:rPr>
                <w:sz w:val="20"/>
                <w:szCs w:val="20"/>
              </w:rPr>
              <w:t>, то 5 баллов</w:t>
            </w:r>
            <w:r>
              <w:rPr>
                <w:sz w:val="20"/>
                <w:szCs w:val="20"/>
              </w:rPr>
              <w:t>.</w:t>
            </w:r>
          </w:p>
          <w:p w:rsidR="008252AB" w:rsidRPr="00981753" w:rsidRDefault="008252AB" w:rsidP="00C24801">
            <w:pPr>
              <w:widowControl w:val="0"/>
              <w:tabs>
                <w:tab w:val="left" w:pos="1066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1753">
              <w:rPr>
                <w:sz w:val="18"/>
                <w:szCs w:val="18"/>
                <w:lang w:val="en-US"/>
              </w:rPr>
              <w:t>N</w:t>
            </w:r>
            <w:r w:rsidRPr="00981753">
              <w:rPr>
                <w:sz w:val="18"/>
                <w:szCs w:val="18"/>
              </w:rPr>
              <w:t xml:space="preserve"> - фактическое значение критерия эффективности деятельности;</w:t>
            </w:r>
          </w:p>
          <w:p w:rsidR="008252AB" w:rsidRPr="00981753" w:rsidRDefault="008252AB" w:rsidP="00C24801">
            <w:pPr>
              <w:widowControl w:val="0"/>
              <w:tabs>
                <w:tab w:val="left" w:pos="1066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1753">
              <w:rPr>
                <w:sz w:val="18"/>
                <w:szCs w:val="18"/>
                <w:lang w:val="en-US"/>
              </w:rPr>
              <w:t>max</w:t>
            </w:r>
            <w:r w:rsidRPr="00981753">
              <w:rPr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sz w:val="18"/>
                <w:szCs w:val="18"/>
                <w:lang w:val="en-US"/>
              </w:rPr>
              <w:t>min</w:t>
            </w:r>
            <w:r w:rsidRPr="00981753">
              <w:rPr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8252AB" w:rsidRPr="00981753" w:rsidTr="00C24801">
        <w:trPr>
          <w:trHeight w:val="31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numPr>
                <w:ilvl w:val="0"/>
                <w:numId w:val="1"/>
              </w:numPr>
              <w:tabs>
                <w:tab w:val="left" w:pos="1066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Доля педагогических работников с высшей и первой квалификационными категориями (</w:t>
            </w:r>
            <w:r w:rsidRPr="00981753">
              <w:rPr>
                <w:color w:val="000000"/>
                <w:kern w:val="24"/>
                <w:sz w:val="20"/>
                <w:szCs w:val="20"/>
                <w:lang w:val="en-US"/>
              </w:rPr>
              <w:t>N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8252AB" w:rsidRDefault="000F189A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widowControl w:val="0"/>
              <w:tabs>
                <w:tab w:val="left" w:pos="1066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  <w:lang w:val="en-US"/>
              </w:rPr>
              <w:t>N</w:t>
            </w:r>
            <w:proofErr w:type="gramStart"/>
            <w:r w:rsidRPr="00981753">
              <w:rPr>
                <w:sz w:val="20"/>
                <w:szCs w:val="20"/>
              </w:rPr>
              <w:t>=(</w:t>
            </w:r>
            <w:proofErr w:type="gramEnd"/>
            <w:r w:rsidRPr="00981753">
              <w:rPr>
                <w:sz w:val="20"/>
                <w:szCs w:val="20"/>
              </w:rPr>
              <w:t xml:space="preserve">А/В)*100%, где А </w:t>
            </w:r>
            <w:r>
              <w:rPr>
                <w:sz w:val="20"/>
                <w:szCs w:val="20"/>
              </w:rPr>
              <w:t>–</w:t>
            </w:r>
            <w:r w:rsidRPr="00981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численность </w:t>
            </w:r>
            <w:r w:rsidRPr="00981753">
              <w:rPr>
                <w:sz w:val="20"/>
                <w:szCs w:val="20"/>
              </w:rPr>
              <w:t xml:space="preserve">педагогических работников с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высшей и первой квалификационными категориями</w:t>
            </w:r>
            <w:r w:rsidRPr="00981753">
              <w:rPr>
                <w:sz w:val="20"/>
                <w:szCs w:val="20"/>
              </w:rPr>
              <w:t xml:space="preserve">; В – </w:t>
            </w:r>
            <w:r>
              <w:rPr>
                <w:sz w:val="20"/>
                <w:szCs w:val="20"/>
              </w:rPr>
              <w:t xml:space="preserve">общая численность </w:t>
            </w:r>
            <w:r w:rsidRPr="00981753">
              <w:rPr>
                <w:sz w:val="20"/>
                <w:szCs w:val="20"/>
              </w:rPr>
              <w:t>педагогических работников в образовательной организации</w:t>
            </w:r>
            <w:r>
              <w:rPr>
                <w:sz w:val="20"/>
                <w:szCs w:val="20"/>
              </w:rPr>
              <w:t>.</w:t>
            </w:r>
          </w:p>
          <w:p w:rsidR="008252AB" w:rsidRPr="00981753" w:rsidRDefault="008252AB" w:rsidP="00C24801">
            <w:pPr>
              <w:widowControl w:val="0"/>
              <w:tabs>
                <w:tab w:val="left" w:pos="1066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1753">
              <w:rPr>
                <w:sz w:val="20"/>
                <w:szCs w:val="20"/>
              </w:rPr>
              <w:t xml:space="preserve">Если </w:t>
            </w:r>
            <w:r w:rsidRPr="00981753">
              <w:rPr>
                <w:sz w:val="20"/>
                <w:szCs w:val="20"/>
                <w:lang w:val="en-US"/>
              </w:rPr>
              <w:t>N</w:t>
            </w:r>
            <w:r w:rsidRPr="00981753">
              <w:rPr>
                <w:sz w:val="20"/>
                <w:szCs w:val="20"/>
              </w:rPr>
              <w:t xml:space="preserve"> ≤ </w:t>
            </w:r>
            <w:r w:rsidRPr="00981753">
              <w:rPr>
                <w:sz w:val="20"/>
                <w:szCs w:val="20"/>
                <w:lang w:val="en-US"/>
              </w:rPr>
              <w:t>min</w:t>
            </w:r>
            <w:r w:rsidRPr="00981753">
              <w:rPr>
                <w:sz w:val="20"/>
                <w:szCs w:val="20"/>
              </w:rPr>
              <w:t xml:space="preserve">, то 0 баллов если </w:t>
            </w:r>
            <w:r w:rsidRPr="00981753">
              <w:rPr>
                <w:sz w:val="20"/>
                <w:szCs w:val="20"/>
                <w:lang w:val="en-US"/>
              </w:rPr>
              <w:t>N</w:t>
            </w:r>
            <w:r w:rsidRPr="00981753">
              <w:rPr>
                <w:sz w:val="20"/>
                <w:szCs w:val="20"/>
              </w:rPr>
              <w:t xml:space="preserve"> ≥ </w:t>
            </w:r>
            <w:r w:rsidRPr="00981753">
              <w:rPr>
                <w:sz w:val="20"/>
                <w:szCs w:val="20"/>
                <w:lang w:val="en-US"/>
              </w:rPr>
              <w:t>max</w:t>
            </w:r>
            <w:r w:rsidRPr="00981753">
              <w:rPr>
                <w:sz w:val="20"/>
                <w:szCs w:val="20"/>
              </w:rPr>
              <w:t>, то 5 баллов</w:t>
            </w:r>
            <w:r w:rsidRPr="00981753">
              <w:rPr>
                <w:sz w:val="18"/>
                <w:szCs w:val="18"/>
              </w:rPr>
              <w:t xml:space="preserve">    </w:t>
            </w:r>
          </w:p>
          <w:p w:rsidR="008252AB" w:rsidRPr="00981753" w:rsidRDefault="008252AB" w:rsidP="00C24801">
            <w:pPr>
              <w:widowControl w:val="0"/>
              <w:tabs>
                <w:tab w:val="left" w:pos="1066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1753">
              <w:rPr>
                <w:sz w:val="18"/>
                <w:szCs w:val="18"/>
              </w:rPr>
              <w:t xml:space="preserve">   </w:t>
            </w:r>
            <w:r w:rsidRPr="00981753">
              <w:rPr>
                <w:sz w:val="18"/>
                <w:szCs w:val="18"/>
                <w:lang w:val="en-US"/>
              </w:rPr>
              <w:t>N</w:t>
            </w:r>
            <w:r w:rsidRPr="00981753">
              <w:rPr>
                <w:sz w:val="18"/>
                <w:szCs w:val="18"/>
              </w:rPr>
              <w:t xml:space="preserve"> - фактическое значение критерия эффективности деятельности;</w:t>
            </w:r>
          </w:p>
          <w:p w:rsidR="008252AB" w:rsidRPr="00981753" w:rsidRDefault="008252AB" w:rsidP="00C24801">
            <w:pPr>
              <w:widowControl w:val="0"/>
              <w:tabs>
                <w:tab w:val="left" w:pos="1066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1753">
              <w:rPr>
                <w:sz w:val="18"/>
                <w:szCs w:val="18"/>
                <w:lang w:val="en-US"/>
              </w:rPr>
              <w:t>max</w:t>
            </w:r>
            <w:r w:rsidRPr="00981753">
              <w:rPr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8252AB" w:rsidRPr="00981753" w:rsidRDefault="008252AB" w:rsidP="00C24801">
            <w:pPr>
              <w:widowControl w:val="0"/>
              <w:tabs>
                <w:tab w:val="left" w:pos="1066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1753">
              <w:rPr>
                <w:sz w:val="18"/>
                <w:szCs w:val="18"/>
                <w:lang w:val="en-US"/>
              </w:rPr>
              <w:t>min</w:t>
            </w:r>
            <w:r w:rsidRPr="00981753">
              <w:rPr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8252AB" w:rsidRPr="00981753" w:rsidTr="00C24801">
        <w:trPr>
          <w:trHeight w:val="31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numPr>
                <w:ilvl w:val="0"/>
                <w:numId w:val="1"/>
              </w:numPr>
              <w:tabs>
                <w:tab w:val="left" w:pos="1066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Численность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педагогических работников, получивших гранты, ставших победителями, призерами муниципальных, республиканских и федеральных конкурсов профессионального мастерства 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6C346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</w:t>
            </w:r>
            <w:r w:rsidRPr="00981753">
              <w:rPr>
                <w:sz w:val="20"/>
                <w:szCs w:val="20"/>
              </w:rPr>
              <w:t>в отчетный период педагогических работников, получивших гранты, ставших победителями, призерами муниципальных, республиканских и федеральных конкурсов профессионального мастерства: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федеральный этап</w:t>
            </w:r>
            <w:r w:rsidRPr="00981753">
              <w:rPr>
                <w:sz w:val="20"/>
                <w:szCs w:val="20"/>
              </w:rPr>
              <w:t xml:space="preserve"> – 6-9 баллов; 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региональный (республиканский) этап- 3-5 баллов;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муниципальный этап– 0-2 баллов.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(при участии в мероприятиях по нескольким уровням, балл присваивается по наивысшему уровню).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Наличие документально зафиксированных  призовых мест, почетные грамоты, дипломы, приказы</w:t>
            </w:r>
          </w:p>
        </w:tc>
      </w:tr>
      <w:tr w:rsidR="008252AB" w:rsidRPr="00981753" w:rsidTr="00C24801">
        <w:trPr>
          <w:trHeight w:val="32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numPr>
                <w:ilvl w:val="0"/>
                <w:numId w:val="1"/>
              </w:numPr>
              <w:tabs>
                <w:tab w:val="left" w:pos="1066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color w:val="000000"/>
                <w:sz w:val="20"/>
                <w:szCs w:val="20"/>
              </w:rPr>
              <w:t>Динамика (наличие) правонарушений среди несовершеннолетних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both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 xml:space="preserve">Отсутствие правонарушений, совершенных (или принимавших участие в преступлениях) </w:t>
            </w:r>
            <w:proofErr w:type="gramStart"/>
            <w:r w:rsidRPr="00981753">
              <w:rPr>
                <w:sz w:val="20"/>
                <w:szCs w:val="20"/>
              </w:rPr>
              <w:t>обучающимися</w:t>
            </w:r>
            <w:proofErr w:type="gramEnd"/>
            <w:r w:rsidRPr="00981753">
              <w:rPr>
                <w:sz w:val="20"/>
                <w:szCs w:val="20"/>
              </w:rPr>
              <w:t xml:space="preserve"> за прошедший год  - 5 баллов,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jc w:val="both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Положительная динамика правонарушений по сравнению с прошлым годом по организации – 3 баллов,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jc w:val="both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Отрицательная динамика правонарушений по сравнению с прошлым годом – 0 баллов.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jc w:val="both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Информация</w:t>
            </w:r>
            <w:r>
              <w:rPr>
                <w:sz w:val="20"/>
                <w:szCs w:val="20"/>
              </w:rPr>
              <w:t xml:space="preserve"> </w:t>
            </w:r>
            <w:r w:rsidRPr="00981753">
              <w:rPr>
                <w:sz w:val="20"/>
                <w:szCs w:val="20"/>
              </w:rPr>
              <w:t>предоставляется соответствующими отделами, комиссиями по делам несовершеннолетних  отделов (управлений) внутренних дел муниципального образования</w:t>
            </w:r>
          </w:p>
        </w:tc>
      </w:tr>
      <w:tr w:rsidR="008252AB" w:rsidRPr="00981753" w:rsidTr="00C24801">
        <w:trPr>
          <w:trHeight w:val="20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numPr>
                <w:ilvl w:val="0"/>
                <w:numId w:val="1"/>
              </w:numPr>
              <w:tabs>
                <w:tab w:val="left" w:pos="1066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Формирование положительного имиджа образовательной организации (наличие </w:t>
            </w:r>
            <w:proofErr w:type="spellStart"/>
            <w:r w:rsidRPr="00981753"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площадки, ресурсного центра и т.д.)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наличие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Наличие федеральной инновационной (экспериментальной, базовой, </w:t>
            </w:r>
            <w:proofErr w:type="spellStart"/>
            <w:r w:rsidRPr="00981753"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 w:rsidRPr="00981753">
              <w:rPr>
                <w:color w:val="000000"/>
                <w:kern w:val="24"/>
                <w:sz w:val="20"/>
                <w:szCs w:val="20"/>
              </w:rPr>
              <w:t>) площадки, наличие закрепления учредителем, МОН Р</w:t>
            </w:r>
            <w:r>
              <w:rPr>
                <w:color w:val="000000"/>
                <w:kern w:val="24"/>
                <w:sz w:val="20"/>
                <w:szCs w:val="20"/>
              </w:rPr>
              <w:t>Д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 статуса - 9 баллов;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Наличие</w:t>
            </w:r>
            <w:r w:rsidRPr="00981753">
              <w:rPr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региональной инновационной (экспериментальной, базовой, </w:t>
            </w:r>
            <w:proofErr w:type="spellStart"/>
            <w:r w:rsidRPr="00981753"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) площадки, наличие закрепления </w:t>
            </w:r>
            <w:r w:rsidRPr="00981753">
              <w:rPr>
                <w:color w:val="000000"/>
                <w:kern w:val="24"/>
                <w:sz w:val="20"/>
                <w:szCs w:val="20"/>
              </w:rPr>
              <w:lastRenderedPageBreak/>
              <w:t>учредителем, МОН Р</w:t>
            </w:r>
            <w:r>
              <w:rPr>
                <w:color w:val="000000"/>
                <w:kern w:val="24"/>
                <w:sz w:val="20"/>
                <w:szCs w:val="20"/>
              </w:rPr>
              <w:t>Д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 статуса – 5 баллов;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Наличие муниципальной инновационной (экспериментальной, базовой, </w:t>
            </w:r>
            <w:proofErr w:type="spellStart"/>
            <w:r w:rsidRPr="00981753"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 w:rsidRPr="00981753">
              <w:rPr>
                <w:color w:val="000000"/>
                <w:kern w:val="24"/>
                <w:sz w:val="20"/>
                <w:szCs w:val="20"/>
              </w:rPr>
              <w:t>) площадки, наличие закрепления учредителем, МОН Р</w:t>
            </w:r>
            <w:r>
              <w:rPr>
                <w:color w:val="000000"/>
                <w:kern w:val="24"/>
                <w:sz w:val="20"/>
                <w:szCs w:val="20"/>
              </w:rPr>
              <w:t>Д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 статуса – 3 балла;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Отсутствие инновационной площадки - 0 баллов</w:t>
            </w:r>
          </w:p>
        </w:tc>
      </w:tr>
      <w:tr w:rsidR="008252AB" w:rsidRPr="00981753" w:rsidTr="00C24801">
        <w:trPr>
          <w:trHeight w:val="20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numPr>
                <w:ilvl w:val="0"/>
                <w:numId w:val="1"/>
              </w:numPr>
              <w:tabs>
                <w:tab w:val="left" w:pos="1066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Доля обучающихся, состоящих в организации ученического самоуправления, детских общественных организациях и объединениях образовательной организации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0F189A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N=(A/B)*100%, где A – 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численность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обучающихся, состоящих в организации ученического самоуправления, детских общественных организациях и объединениях; B – 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общая численность обучающихся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в образовательной организации</w:t>
            </w:r>
            <w:r>
              <w:rPr>
                <w:color w:val="000000"/>
                <w:kern w:val="24"/>
                <w:sz w:val="20"/>
                <w:szCs w:val="20"/>
              </w:rPr>
              <w:t>.</w:t>
            </w:r>
          </w:p>
          <w:p w:rsidR="008252AB" w:rsidRPr="00D951EC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18"/>
                <w:szCs w:val="18"/>
              </w:rPr>
            </w:pPr>
            <w:r w:rsidRPr="00D951EC">
              <w:rPr>
                <w:color w:val="000000"/>
                <w:kern w:val="24"/>
                <w:sz w:val="18"/>
                <w:szCs w:val="18"/>
              </w:rPr>
              <w:t>N - фактическое значение критерия эффективности деятельности;</w:t>
            </w:r>
          </w:p>
          <w:p w:rsidR="008252AB" w:rsidRPr="00D951EC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18"/>
                <w:szCs w:val="18"/>
              </w:rPr>
            </w:pPr>
            <w:proofErr w:type="spellStart"/>
            <w:r w:rsidRPr="00D951EC">
              <w:rPr>
                <w:color w:val="000000"/>
                <w:kern w:val="24"/>
                <w:sz w:val="18"/>
                <w:szCs w:val="18"/>
              </w:rPr>
              <w:t>max</w:t>
            </w:r>
            <w:proofErr w:type="spellEnd"/>
            <w:r w:rsidRPr="00D951EC">
              <w:rPr>
                <w:color w:val="000000"/>
                <w:kern w:val="24"/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proofErr w:type="spellStart"/>
            <w:r w:rsidRPr="00D951EC">
              <w:rPr>
                <w:color w:val="000000"/>
                <w:kern w:val="24"/>
                <w:sz w:val="18"/>
                <w:szCs w:val="18"/>
              </w:rPr>
              <w:t>min</w:t>
            </w:r>
            <w:proofErr w:type="spellEnd"/>
            <w:r w:rsidRPr="00D951EC">
              <w:rPr>
                <w:color w:val="000000"/>
                <w:kern w:val="24"/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8252AB" w:rsidRPr="00981753" w:rsidTr="00C24801">
        <w:trPr>
          <w:trHeight w:val="20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numPr>
                <w:ilvl w:val="0"/>
                <w:numId w:val="1"/>
              </w:numPr>
              <w:tabs>
                <w:tab w:val="left" w:pos="1066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tabs>
                <w:tab w:val="left" w:pos="10667"/>
              </w:tabs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Доля </w:t>
            </w: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>обучающихся</w:t>
            </w:r>
            <w:proofErr w:type="gramEnd"/>
            <w:r w:rsidRPr="00981753">
              <w:rPr>
                <w:color w:val="000000"/>
                <w:kern w:val="24"/>
                <w:sz w:val="20"/>
                <w:szCs w:val="20"/>
              </w:rPr>
              <w:t>, охваченных внеурочной деятельностью (духовно-нравственная, научно-познавательная, общественно-полезная, художественно-эстетическая, спортивно-оздоровительная) по стандартам ФГОС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0F189A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D951EC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18"/>
                <w:szCs w:val="18"/>
              </w:rPr>
            </w:pPr>
            <w:r w:rsidRPr="00E17975">
              <w:rPr>
                <w:color w:val="000000"/>
                <w:kern w:val="24"/>
                <w:sz w:val="20"/>
                <w:szCs w:val="20"/>
              </w:rPr>
              <w:t xml:space="preserve">N=(A/B)*100%, где A – численность </w:t>
            </w:r>
            <w:proofErr w:type="gramStart"/>
            <w:r w:rsidRPr="00E17975">
              <w:rPr>
                <w:color w:val="000000"/>
                <w:kern w:val="24"/>
                <w:sz w:val="20"/>
                <w:szCs w:val="20"/>
              </w:rPr>
              <w:t>обучающихся</w:t>
            </w:r>
            <w:proofErr w:type="gramEnd"/>
            <w:r w:rsidRPr="00E17975">
              <w:rPr>
                <w:color w:val="000000"/>
                <w:kern w:val="24"/>
                <w:sz w:val="20"/>
                <w:szCs w:val="20"/>
              </w:rPr>
              <w:t xml:space="preserve"> по ФГОС, охваченных внеурочной деятельностью; B – общая численность обучающихся по ФГОС</w:t>
            </w:r>
            <w:r>
              <w:rPr>
                <w:color w:val="000000"/>
                <w:kern w:val="24"/>
                <w:sz w:val="20"/>
                <w:szCs w:val="20"/>
              </w:rPr>
              <w:t>.</w:t>
            </w:r>
            <w:r w:rsidRPr="00D951EC">
              <w:rPr>
                <w:color w:val="000000"/>
                <w:kern w:val="24"/>
                <w:sz w:val="18"/>
                <w:szCs w:val="18"/>
              </w:rPr>
              <w:t xml:space="preserve">    </w:t>
            </w:r>
          </w:p>
          <w:p w:rsidR="008252AB" w:rsidRPr="00D951EC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18"/>
                <w:szCs w:val="18"/>
              </w:rPr>
            </w:pPr>
            <w:r w:rsidRPr="00D951EC">
              <w:rPr>
                <w:color w:val="000000"/>
                <w:kern w:val="24"/>
                <w:sz w:val="18"/>
                <w:szCs w:val="18"/>
              </w:rPr>
              <w:t>N - фактическое значение критерия эффективности деятельности;</w:t>
            </w:r>
          </w:p>
          <w:p w:rsidR="008252AB" w:rsidRPr="00D951EC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18"/>
                <w:szCs w:val="18"/>
              </w:rPr>
            </w:pPr>
            <w:proofErr w:type="spellStart"/>
            <w:r w:rsidRPr="00D951EC">
              <w:rPr>
                <w:color w:val="000000"/>
                <w:kern w:val="24"/>
                <w:sz w:val="18"/>
                <w:szCs w:val="18"/>
              </w:rPr>
              <w:t>max</w:t>
            </w:r>
            <w:proofErr w:type="spellEnd"/>
            <w:r w:rsidRPr="00D951EC">
              <w:rPr>
                <w:color w:val="000000"/>
                <w:kern w:val="24"/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8252AB" w:rsidRPr="00981753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proofErr w:type="spellStart"/>
            <w:r w:rsidRPr="00D951EC">
              <w:rPr>
                <w:color w:val="000000"/>
                <w:kern w:val="24"/>
                <w:sz w:val="18"/>
                <w:szCs w:val="18"/>
              </w:rPr>
              <w:t>min</w:t>
            </w:r>
            <w:proofErr w:type="spellEnd"/>
            <w:r w:rsidRPr="00D951EC">
              <w:rPr>
                <w:color w:val="000000"/>
                <w:kern w:val="24"/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8252AB" w:rsidRPr="00981753" w:rsidTr="00C24801">
        <w:trPr>
          <w:trHeight w:val="20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numPr>
                <w:ilvl w:val="0"/>
                <w:numId w:val="1"/>
              </w:numPr>
              <w:tabs>
                <w:tab w:val="left" w:pos="1066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4C23F6" w:rsidRDefault="008252AB" w:rsidP="00C24801">
            <w:pPr>
              <w:tabs>
                <w:tab w:val="left" w:pos="10667"/>
              </w:tabs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Охват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изучением родного языка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565870" w:rsidRDefault="008252AB" w:rsidP="00C24801">
            <w:pPr>
              <w:tabs>
                <w:tab w:val="left" w:pos="10667"/>
              </w:tabs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  <w:lang w:val="en-US"/>
              </w:rPr>
              <w:t>N</w:t>
            </w:r>
            <w:r w:rsidRPr="00565870">
              <w:rPr>
                <w:color w:val="000000"/>
                <w:kern w:val="24"/>
                <w:sz w:val="20"/>
                <w:szCs w:val="20"/>
              </w:rPr>
              <w:t xml:space="preserve">-10 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A</w:t>
            </w:r>
            <w:r w:rsidRPr="00565870">
              <w:rPr>
                <w:color w:val="000000"/>
                <w:kern w:val="24"/>
                <w:sz w:val="20"/>
                <w:szCs w:val="20"/>
              </w:rPr>
              <w:t>/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kern w:val="24"/>
                <w:sz w:val="20"/>
                <w:szCs w:val="20"/>
              </w:rPr>
              <w:t>, где А-численность учащихся изучающих родной язык в ОО, В-численность учащихся в ОО</w:t>
            </w:r>
          </w:p>
        </w:tc>
      </w:tr>
      <w:tr w:rsidR="008252AB" w:rsidRPr="00981753" w:rsidTr="00C24801">
        <w:trPr>
          <w:trHeight w:val="20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45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8252AB" w:rsidRPr="00981753" w:rsidRDefault="008252AB" w:rsidP="00C24801">
            <w:pPr>
              <w:tabs>
                <w:tab w:val="left" w:pos="10667"/>
              </w:tabs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color w:val="000000"/>
                <w:kern w:val="24"/>
                <w:sz w:val="20"/>
                <w:szCs w:val="20"/>
              </w:rPr>
              <w:t xml:space="preserve">Итого </w:t>
            </w:r>
            <w:r w:rsidR="000F189A">
              <w:rPr>
                <w:b/>
                <w:color w:val="000000"/>
                <w:kern w:val="24"/>
                <w:sz w:val="20"/>
                <w:szCs w:val="20"/>
              </w:rPr>
              <w:t>59</w:t>
            </w:r>
            <w:bookmarkStart w:id="0" w:name="_GoBack"/>
            <w:bookmarkEnd w:id="0"/>
          </w:p>
        </w:tc>
      </w:tr>
    </w:tbl>
    <w:p w:rsidR="008252AB" w:rsidRDefault="008252AB" w:rsidP="008252AB">
      <w:pPr>
        <w:tabs>
          <w:tab w:val="left" w:pos="10667"/>
        </w:tabs>
        <w:jc w:val="both"/>
        <w:rPr>
          <w:b/>
          <w:sz w:val="20"/>
          <w:szCs w:val="20"/>
        </w:rPr>
      </w:pPr>
    </w:p>
    <w:p w:rsidR="008252AB" w:rsidRDefault="008252AB" w:rsidP="008252AB">
      <w:pPr>
        <w:tabs>
          <w:tab w:val="left" w:pos="10667"/>
        </w:tabs>
        <w:jc w:val="both"/>
        <w:rPr>
          <w:b/>
          <w:sz w:val="20"/>
          <w:szCs w:val="20"/>
        </w:rPr>
      </w:pPr>
    </w:p>
    <w:p w:rsidR="008252AB" w:rsidRDefault="008252AB" w:rsidP="008252AB">
      <w:pPr>
        <w:tabs>
          <w:tab w:val="left" w:pos="10667"/>
        </w:tabs>
        <w:jc w:val="both"/>
        <w:rPr>
          <w:b/>
          <w:sz w:val="20"/>
          <w:szCs w:val="20"/>
        </w:rPr>
      </w:pPr>
    </w:p>
    <w:p w:rsidR="004C31BB" w:rsidRDefault="00FE5EEC" w:rsidP="00FE5EEC">
      <w:pPr>
        <w:jc w:val="center"/>
      </w:pPr>
      <w:r>
        <w:t>Директор МКОУ «Курахская СОШ№2»                                                           Гаджиев А.К.</w:t>
      </w:r>
    </w:p>
    <w:sectPr w:rsidR="004C31BB" w:rsidSect="008252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FBD"/>
    <w:multiLevelType w:val="hybridMultilevel"/>
    <w:tmpl w:val="966413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EF"/>
    <w:rsid w:val="000F189A"/>
    <w:rsid w:val="004C31BB"/>
    <w:rsid w:val="005F29EF"/>
    <w:rsid w:val="006C3461"/>
    <w:rsid w:val="008252AB"/>
    <w:rsid w:val="00A87269"/>
    <w:rsid w:val="00FE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950</Words>
  <Characters>5417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2018-08-17T03:21:00Z</dcterms:created>
  <dcterms:modified xsi:type="dcterms:W3CDTF">2018-08-28T18:52:00Z</dcterms:modified>
</cp:coreProperties>
</file>