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Аннотация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к рабочей программе по русскому языку (ФГОС) 1-4 классов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color w:val="000000"/>
          <w:sz w:val="22"/>
          <w:szCs w:val="22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9A4319">
        <w:rPr>
          <w:color w:val="231F20"/>
          <w:sz w:val="22"/>
          <w:szCs w:val="22"/>
        </w:rPr>
        <w:t xml:space="preserve"> В. П. </w:t>
      </w:r>
      <w:proofErr w:type="spellStart"/>
      <w:r w:rsidRPr="009A4319">
        <w:rPr>
          <w:color w:val="231F20"/>
          <w:sz w:val="22"/>
          <w:szCs w:val="22"/>
        </w:rPr>
        <w:t>Канакиной</w:t>
      </w:r>
      <w:proofErr w:type="spellEnd"/>
      <w:r w:rsidRPr="009A4319">
        <w:rPr>
          <w:color w:val="231F20"/>
          <w:sz w:val="22"/>
          <w:szCs w:val="22"/>
        </w:rPr>
        <w:t xml:space="preserve">, В. Г. Горецкого, М. В. </w:t>
      </w:r>
      <w:proofErr w:type="spellStart"/>
      <w:r w:rsidRPr="009A4319">
        <w:rPr>
          <w:color w:val="231F20"/>
          <w:sz w:val="22"/>
          <w:szCs w:val="22"/>
        </w:rPr>
        <w:t>Бойкина</w:t>
      </w:r>
      <w:proofErr w:type="spellEnd"/>
      <w:r w:rsidRPr="009A4319">
        <w:rPr>
          <w:color w:val="231F20"/>
          <w:sz w:val="22"/>
          <w:szCs w:val="22"/>
        </w:rPr>
        <w:t xml:space="preserve"> и др.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Систематический курс русского языка представлен в программе следующими содержательными линиями: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система языка: лексика, фонетика и орфоэпия, графика, состав слова, грамматика;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орфография и пунктуация;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развитие речи.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На изучение русского языка в начальной школе выделяется 644 часа. В 1 классе – 134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метапредметные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УМК «Школа России».</w:t>
      </w: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Аннотация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к рабочей программе по литературному чтению (ФГОС) 1-4 классов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9A4319">
        <w:rPr>
          <w:rFonts w:ascii="Arial" w:hAnsi="Arial" w:cs="Arial"/>
          <w:color w:val="231F20"/>
          <w:sz w:val="22"/>
          <w:szCs w:val="22"/>
        </w:rPr>
        <w:t xml:space="preserve"> Л. Ф. Климанова, М. В. </w:t>
      </w:r>
      <w:proofErr w:type="spellStart"/>
      <w:r w:rsidRPr="009A4319">
        <w:rPr>
          <w:rFonts w:ascii="Arial" w:hAnsi="Arial" w:cs="Arial"/>
          <w:color w:val="231F20"/>
          <w:sz w:val="22"/>
          <w:szCs w:val="22"/>
        </w:rPr>
        <w:t>Бойкина</w:t>
      </w:r>
      <w:proofErr w:type="spellEnd"/>
      <w:r w:rsidRPr="009A4319">
        <w:rPr>
          <w:rFonts w:ascii="Arial" w:hAnsi="Arial" w:cs="Arial"/>
          <w:color w:val="231F20"/>
          <w:sz w:val="22"/>
          <w:szCs w:val="22"/>
        </w:rPr>
        <w:t xml:space="preserve"> и др.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Содержание учебного предмета направлено на формирование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общеучебных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Систематический курс литературного чтения представлен в программе следующими содержательными линиями: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- </w:t>
      </w:r>
      <w:r w:rsidRPr="009A4319">
        <w:rPr>
          <w:rFonts w:ascii="Arial" w:hAnsi="Arial" w:cs="Arial"/>
          <w:color w:val="000000"/>
          <w:sz w:val="22"/>
          <w:szCs w:val="22"/>
        </w:rPr>
        <w:t>круг детского чтения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виды речевой и читательской деятельности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опыт творческой деятельности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метапредметные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УМК «Школа России».</w:t>
      </w: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Аннотация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к рабочей программе по математике (ФГОС) 1-4 классов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М.И.Моро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М.А.Бантовой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Г.В.Бельтюковой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С.И.Волковой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С.В.Степановой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>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Математика представлена в программе следующими содержательными линиями: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числа и величины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арифметические действия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текстовые задачи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пространственные отношения. Геометрические фигуры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геометрические величины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работа с информацией.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Рабочая программа рассчитана на 544 ч. В 1 классе на изучение математики отводится 132 ч (4 ч в неделю, 33 учебные недели). Во 2-4 классах – по 146 ч (34 учебные недели в каждом классе согласно базисному плану, 4 ч. в неделю).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метапредметные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УМК «Школа России».</w:t>
      </w: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Аннотация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к рабочей программе по окружающему миру (ФГОС) 1-4 классов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А.А.Плешакова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«Окружающий мир».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Предмет представлен в программе следующими содержательными линиями: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человек и природа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человек и общество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правила безопасной жизни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Рабочая программа рассчитана на 261 ч. В 1 классе на изучение отводится 57 ч. Во 2-4 классах – по 68 ч (34 учебные недели в каждом классе согласно базисному плану, 2 ч в неделю).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метапредметные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УМК «Школа России».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Аннотация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к рабочей программе по изобразительному искусству (ФГОС) 1-4 классов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Б.М.Неменского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«Изобразительное искусство».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Рабочая программа рассчитана на 126 ч. В 1 классе на изучение отводится 24 ч. Во 2-4 классах – по 34 ч (34 учебные недели в каждом классе согласно базисному плану, 1 ч в неделю).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метапредметные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УМК «Школа России».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Аннотация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к рабочей программе по технологии (ФГОС) 1-4 классов</w:t>
      </w:r>
    </w:p>
    <w:p w:rsidR="009A4319" w:rsidRPr="009A4319" w:rsidRDefault="009A4319" w:rsidP="009A43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Н.И.Роговцевой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«Технология».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9A4319">
        <w:rPr>
          <w:rFonts w:ascii="Arial" w:hAnsi="Arial" w:cs="Arial"/>
          <w:color w:val="000000"/>
          <w:sz w:val="22"/>
          <w:szCs w:val="22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напрвленностью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>, конструкторско-технологических знаний и умений.</w:t>
      </w:r>
      <w:proofErr w:type="gramEnd"/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Предмет представлен в программе следующими содержательными линиями: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b/>
          <w:bCs/>
          <w:color w:val="000000"/>
          <w:sz w:val="22"/>
          <w:szCs w:val="22"/>
        </w:rPr>
        <w:t>- </w:t>
      </w:r>
      <w:r w:rsidRPr="009A4319">
        <w:rPr>
          <w:rFonts w:ascii="Arial" w:hAnsi="Arial" w:cs="Arial"/>
          <w:color w:val="000000"/>
          <w:sz w:val="22"/>
          <w:szCs w:val="22"/>
        </w:rPr>
        <w:t xml:space="preserve">общекультурные и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общетрудовые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компетенции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технология ручной обработки материалов. Элементы графической грамоты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конструирование и моделирование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- практика работы на компьютере.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Рабочая программа рассчитана на 126 ч. В 1 классе на изучение отводится 24 ч. Во 2-4 классах – по 34 ч (34 учебные недели в каждом классе согласно базисному план)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9A4319">
        <w:rPr>
          <w:rFonts w:ascii="Arial" w:hAnsi="Arial" w:cs="Arial"/>
          <w:color w:val="000000"/>
          <w:sz w:val="22"/>
          <w:szCs w:val="22"/>
        </w:rPr>
        <w:t>метапредметные</w:t>
      </w:r>
      <w:proofErr w:type="spellEnd"/>
      <w:r w:rsidRPr="009A4319">
        <w:rPr>
          <w:rFonts w:ascii="Arial" w:hAnsi="Arial" w:cs="Arial"/>
          <w:color w:val="000000"/>
          <w:sz w:val="22"/>
          <w:szCs w:val="22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A4319" w:rsidRPr="009A4319" w:rsidRDefault="009A4319" w:rsidP="009A43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9A4319">
        <w:rPr>
          <w:rFonts w:ascii="Arial" w:hAnsi="Arial" w:cs="Arial"/>
          <w:color w:val="000000"/>
          <w:sz w:val="22"/>
          <w:szCs w:val="22"/>
        </w:rPr>
        <w:t>УМК «Школа России».</w:t>
      </w:r>
    </w:p>
    <w:p w:rsidR="00091CA1" w:rsidRPr="00091CA1" w:rsidRDefault="00091CA1" w:rsidP="00091CA1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CA1">
        <w:rPr>
          <w:rFonts w:ascii="Times New Roman" w:eastAsia="Times New Roman" w:hAnsi="Times New Roman" w:cs="Times New Roman"/>
          <w:b/>
          <w:sz w:val="28"/>
          <w:szCs w:val="28"/>
        </w:rPr>
        <w:t>Основы светской этики.</w:t>
      </w:r>
    </w:p>
    <w:p w:rsidR="00091CA1" w:rsidRPr="00091CA1" w:rsidRDefault="00091CA1" w:rsidP="0009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четвероклассники получат знания об основах российской светской (</w:t>
      </w:r>
      <w:proofErr w:type="gramStart"/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гражданской) </w:t>
      </w:r>
      <w:proofErr w:type="gramEnd"/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этики, познакомятся с «золотым правилом нравственности», будут размышлять над тем, что такое дружба, милосердие, сострадание и в чём они проявляются; как в современном мире понимаются слова «добродетель» и «порок»; что такое нравственный выбор и как его совершить, не войдя в противоречие со своей совестью; задумаются о ценностях семейной жизни и о роли семьи в их собственной судьбе.</w:t>
      </w:r>
    </w:p>
    <w:p w:rsidR="00091CA1" w:rsidRPr="00091CA1" w:rsidRDefault="00091CA1" w:rsidP="0009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 общества (1 час)</w:t>
      </w:r>
    </w:p>
    <w:p w:rsidR="00091CA1" w:rsidRPr="00091CA1" w:rsidRDefault="00091CA1" w:rsidP="0009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(16 часов)</w:t>
      </w:r>
    </w:p>
    <w:p w:rsidR="00091CA1" w:rsidRPr="00091CA1" w:rsidRDefault="00091CA1" w:rsidP="0009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Основы религиозных культур и светской этики. Часть 2. (12 часов)</w:t>
      </w:r>
    </w:p>
    <w:p w:rsidR="00091CA1" w:rsidRPr="00091CA1" w:rsidRDefault="00091CA1" w:rsidP="0009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Духовные традиции многонационального народа России (5 часов)</w:t>
      </w:r>
    </w:p>
    <w:p w:rsidR="00091CA1" w:rsidRPr="00091CA1" w:rsidRDefault="00091CA1" w:rsidP="0009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</w:t>
      </w:r>
    </w:p>
    <w:p w:rsidR="00091CA1" w:rsidRPr="00091CA1" w:rsidRDefault="00091CA1" w:rsidP="00091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4 — итоговый, обобщающий и оценочный. Предусматривает подготовку и презентацию творческих проектов на основе изученного материала. Например, на тему «Диалог культур во имя гражданского мира и согласия», «Мы выбираем дружбу», «История моей многонациональной  семьи в истории моего Отечества».  Проекты носят как индивидуальный, так и коллективный характер. </w:t>
      </w:r>
      <w:r w:rsidRPr="00091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презентацию проектов приглашаются родители.</w:t>
      </w: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подготовки проекта учащиеся получают возможность обобщить ранее изученный материал, освоить его еще раз, но уже в активной, творческой </w:t>
      </w:r>
      <w:r w:rsidRPr="0009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форме. Подготовка и презентация проекта позволяют оценить в целом работу учащегося и дать  его итоговую оценку за весь курс.</w:t>
      </w:r>
    </w:p>
    <w:p w:rsidR="00091CA1" w:rsidRPr="00091CA1" w:rsidRDefault="00091CA1" w:rsidP="00091C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CA1">
        <w:rPr>
          <w:rFonts w:ascii="Times New Roman" w:eastAsia="Times New Roman" w:hAnsi="Times New Roman" w:cs="Times New Roman"/>
          <w:sz w:val="24"/>
          <w:szCs w:val="24"/>
        </w:rPr>
        <w:t xml:space="preserve">Учебники: А.Я. Данилюк «Основы светской этики», Т.Д. Васильева «Основы светской этики», </w:t>
      </w:r>
      <w:proofErr w:type="spellStart"/>
      <w:r w:rsidRPr="00091CA1">
        <w:rPr>
          <w:rFonts w:ascii="Times New Roman" w:eastAsia="Times New Roman" w:hAnsi="Times New Roman" w:cs="Times New Roman"/>
          <w:i/>
          <w:sz w:val="24"/>
          <w:szCs w:val="24"/>
        </w:rPr>
        <w:t>Н.И.Ворожейкина</w:t>
      </w:r>
      <w:proofErr w:type="spellEnd"/>
      <w:r w:rsidRPr="00091CA1">
        <w:rPr>
          <w:rFonts w:ascii="Times New Roman" w:eastAsia="Times New Roman" w:hAnsi="Times New Roman" w:cs="Times New Roman"/>
          <w:i/>
          <w:sz w:val="24"/>
          <w:szCs w:val="24"/>
        </w:rPr>
        <w:t xml:space="preserve"> «Основы религиозных культур и светской этики», Н.Ф. Виноградова «Основы религиозных культур и светской этики» (в двух частях).</w:t>
      </w:r>
    </w:p>
    <w:p w:rsidR="00091CA1" w:rsidRPr="00091CA1" w:rsidRDefault="00091CA1" w:rsidP="00091CA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6395D" w:rsidRDefault="0066395D">
      <w:bookmarkStart w:id="0" w:name="_GoBack"/>
      <w:bookmarkEnd w:id="0"/>
    </w:p>
    <w:sectPr w:rsidR="006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9E"/>
    <w:multiLevelType w:val="hybridMultilevel"/>
    <w:tmpl w:val="3D9A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C"/>
    <w:rsid w:val="00091CA1"/>
    <w:rsid w:val="0066395D"/>
    <w:rsid w:val="009A4319"/>
    <w:rsid w:val="00F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9218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2017-12-08T19:05:00Z</dcterms:created>
  <dcterms:modified xsi:type="dcterms:W3CDTF">2017-12-08T19:14:00Z</dcterms:modified>
</cp:coreProperties>
</file>